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A4" w:rsidRDefault="002C27A4" w:rsidP="002C27A4">
      <w:pPr>
        <w:rPr>
          <w:sz w:val="22"/>
          <w:szCs w:val="22"/>
        </w:rPr>
      </w:pPr>
      <w:r>
        <w:rPr>
          <w:sz w:val="22"/>
          <w:szCs w:val="22"/>
        </w:rPr>
        <w:t xml:space="preserve">March 26, 2020 </w:t>
      </w:r>
    </w:p>
    <w:p w:rsidR="002C27A4" w:rsidRDefault="002C27A4" w:rsidP="002C27A4">
      <w:pPr>
        <w:rPr>
          <w:sz w:val="22"/>
          <w:szCs w:val="22"/>
        </w:rPr>
      </w:pPr>
    </w:p>
    <w:p w:rsidR="002C27A4" w:rsidRDefault="002C27A4" w:rsidP="002C27A4">
      <w:bookmarkStart w:id="0" w:name="_GoBack"/>
      <w:bookmarkEnd w:id="0"/>
      <w:r>
        <w:rPr>
          <w:sz w:val="22"/>
          <w:szCs w:val="22"/>
        </w:rPr>
        <w:t xml:space="preserve">Dear Aquaculture Industry Members, </w:t>
      </w:r>
    </w:p>
    <w:p w:rsidR="002C27A4" w:rsidRDefault="002C27A4" w:rsidP="002C27A4">
      <w:r>
        <w:rPr>
          <w:sz w:val="22"/>
          <w:szCs w:val="22"/>
        </w:rPr>
        <w:t> </w:t>
      </w:r>
    </w:p>
    <w:p w:rsidR="002C27A4" w:rsidRDefault="002C27A4" w:rsidP="002C27A4">
      <w:r>
        <w:rPr>
          <w:sz w:val="22"/>
          <w:szCs w:val="22"/>
        </w:rPr>
        <w:t xml:space="preserve">Thank you for your overwhelming response to the survey. A preliminary summary is attached. We can only assume that it must have been very difficult to provide the details of the catastrophic losses you are facing at the moment. Rest assured that our agencies are working together to share this information as broadly as possible so that we and others can identify aid and relief programs. </w:t>
      </w:r>
    </w:p>
    <w:p w:rsidR="002C27A4" w:rsidRDefault="002C27A4" w:rsidP="002C27A4">
      <w:r>
        <w:rPr>
          <w:sz w:val="22"/>
          <w:szCs w:val="22"/>
        </w:rPr>
        <w:t> </w:t>
      </w:r>
    </w:p>
    <w:p w:rsidR="002C27A4" w:rsidRDefault="002C27A4" w:rsidP="002C27A4">
      <w:r>
        <w:rPr>
          <w:sz w:val="22"/>
          <w:szCs w:val="22"/>
        </w:rPr>
        <w:t xml:space="preserve">Also, the Senate passed the two trillion dollar stimulus bill (called “CARES”) last night. The House is set to vote on this on Friday. As information on how that may affect your business becomes available, we will share it with you. </w:t>
      </w:r>
    </w:p>
    <w:p w:rsidR="002C27A4" w:rsidRDefault="002C27A4" w:rsidP="002C27A4">
      <w:r>
        <w:rPr>
          <w:sz w:val="22"/>
          <w:szCs w:val="22"/>
        </w:rPr>
        <w:t> </w:t>
      </w:r>
    </w:p>
    <w:p w:rsidR="002C27A4" w:rsidRDefault="002C27A4" w:rsidP="002C27A4">
      <w:r>
        <w:rPr>
          <w:sz w:val="22"/>
          <w:szCs w:val="22"/>
        </w:rPr>
        <w:t>The Commissioner of Agriculture’s COVID website (information on businesses aid available, updated as aid becomes available)</w:t>
      </w:r>
    </w:p>
    <w:p w:rsidR="002C27A4" w:rsidRDefault="002C27A4" w:rsidP="002C27A4">
      <w:hyperlink r:id="rId4" w:history="1">
        <w:r>
          <w:rPr>
            <w:rStyle w:val="Hyperlink"/>
            <w:sz w:val="22"/>
            <w:szCs w:val="22"/>
          </w:rPr>
          <w:t>https://portal.ct.gov/DOAG/Commissioner/Commissioner/COVID-19-Resources-for-Farmers</w:t>
        </w:r>
      </w:hyperlink>
    </w:p>
    <w:p w:rsidR="002C27A4" w:rsidRDefault="002C27A4" w:rsidP="002C27A4">
      <w:r>
        <w:rPr>
          <w:sz w:val="22"/>
          <w:szCs w:val="22"/>
        </w:rPr>
        <w:t> </w:t>
      </w:r>
    </w:p>
    <w:p w:rsidR="002C27A4" w:rsidRDefault="002C27A4" w:rsidP="002C27A4">
      <w:r>
        <w:rPr>
          <w:sz w:val="22"/>
          <w:szCs w:val="22"/>
        </w:rPr>
        <w:t>Connecticut Sea Grant/UCONN Extension/Connecticut Department of Agriculture Resource Page (business tools and aid, mental health support, general COVID health related information, updated daily)</w:t>
      </w:r>
    </w:p>
    <w:p w:rsidR="002C27A4" w:rsidRDefault="002C27A4" w:rsidP="002C27A4">
      <w:hyperlink r:id="rId5" w:history="1">
        <w:r>
          <w:rPr>
            <w:rStyle w:val="Hyperlink"/>
            <w:sz w:val="22"/>
            <w:szCs w:val="22"/>
          </w:rPr>
          <w:t>http://aquaculture.uconn.edu</w:t>
        </w:r>
      </w:hyperlink>
      <w:r>
        <w:rPr>
          <w:sz w:val="22"/>
          <w:szCs w:val="22"/>
        </w:rPr>
        <w:t xml:space="preserve"> </w:t>
      </w:r>
    </w:p>
    <w:p w:rsidR="002C27A4" w:rsidRDefault="002C27A4" w:rsidP="002C27A4">
      <w:r>
        <w:rPr>
          <w:sz w:val="22"/>
          <w:szCs w:val="22"/>
        </w:rPr>
        <w:t> </w:t>
      </w:r>
    </w:p>
    <w:p w:rsidR="002C27A4" w:rsidRDefault="002C27A4" w:rsidP="002C27A4">
      <w:r>
        <w:rPr>
          <w:sz w:val="22"/>
          <w:szCs w:val="22"/>
        </w:rPr>
        <w:t xml:space="preserve">Once again, please do not hesitate to reach out to us. Thinking of you, your families, employees and communities in this time of need. </w:t>
      </w:r>
    </w:p>
    <w:p w:rsidR="002C27A4" w:rsidRDefault="002C27A4" w:rsidP="002C27A4">
      <w:r>
        <w:rPr>
          <w:sz w:val="22"/>
          <w:szCs w:val="22"/>
        </w:rPr>
        <w:t> </w:t>
      </w:r>
    </w:p>
    <w:p w:rsidR="002C27A4" w:rsidRDefault="002C27A4" w:rsidP="002C27A4">
      <w:r>
        <w:rPr>
          <w:sz w:val="22"/>
          <w:szCs w:val="22"/>
        </w:rPr>
        <w:t xml:space="preserve">Sincerely, </w:t>
      </w:r>
    </w:p>
    <w:p w:rsidR="002C27A4" w:rsidRDefault="002C27A4" w:rsidP="002C27A4">
      <w:r>
        <w:rPr>
          <w:sz w:val="22"/>
          <w:szCs w:val="22"/>
        </w:rPr>
        <w:t> </w:t>
      </w:r>
    </w:p>
    <w:p w:rsidR="002C27A4" w:rsidRDefault="002C27A4" w:rsidP="002C27A4">
      <w:r>
        <w:rPr>
          <w:sz w:val="22"/>
          <w:szCs w:val="22"/>
        </w:rPr>
        <w:t>Connecticut Sea Grant/UConn Extension/CT Department of Agriculture</w:t>
      </w:r>
    </w:p>
    <w:p w:rsidR="002C27A4" w:rsidRDefault="002C27A4" w:rsidP="002C27A4">
      <w:r>
        <w:rPr>
          <w:sz w:val="22"/>
          <w:szCs w:val="22"/>
        </w:rPr>
        <w:t> </w:t>
      </w:r>
    </w:p>
    <w:p w:rsidR="00E04AB8" w:rsidRDefault="00E04AB8"/>
    <w:sectPr w:rsidR="00E04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A4"/>
    <w:rsid w:val="002C27A4"/>
    <w:rsid w:val="00E0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A004-822C-4CC1-8F71-5DCF3369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A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7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0.safelinks.protection.outlook.com/?url=http%3A%2F%2Faquaculture.uconn.edu%2F&amp;data=02%7C01%7Cjudy.benson%40uconn.edu%7C83d451fb6c1e44f8658908d7d180cc07%7C17f1a87e2a254eaab9df9d439034b080%7C0%7C0%7C637208223419751041&amp;sdata=fZoN2h7PiNOBS0SWi%2Fz6g2u5jpMnYkEb8ojU%2FDvRQ8k%3D&amp;reserved=0" TargetMode="External"/><Relationship Id="rId4" Type="http://schemas.openxmlformats.org/officeDocument/2006/relationships/hyperlink" Target="https://nam10.safelinks.protection.outlook.com/?url=https%3A%2F%2Fportal.ct.gov%2FDOAG%2FCommissioner%2FCommissioner%2FCOVID-19-Resources-for-Farmers&amp;data=02%7C01%7Cjudy.benson%40uconn.edu%7C83d451fb6c1e44f8658908d7d180cc07%7C17f1a87e2a254eaab9df9d439034b080%7C0%7C0%7C637208223419751041&amp;sdata=BjrXtE7BCYI41TJhidWmltrtbZrFJX2CuCJ9xpx0Si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0</DocSecurity>
  <Lines>14</Lines>
  <Paragraphs>4</Paragraphs>
  <ScaleCrop>false</ScaleCrop>
  <Company>Hewlett-Packard</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Benson</dc:creator>
  <cp:keywords/>
  <dc:description/>
  <cp:lastModifiedBy>Judy Benson</cp:lastModifiedBy>
  <cp:revision>1</cp:revision>
  <dcterms:created xsi:type="dcterms:W3CDTF">2020-03-26T15:44:00Z</dcterms:created>
  <dcterms:modified xsi:type="dcterms:W3CDTF">2020-03-26T15:46:00Z</dcterms:modified>
</cp:coreProperties>
</file>